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B690" w14:textId="77777777" w:rsidR="004A19F6" w:rsidRDefault="004A19F6" w:rsidP="004A19F6">
      <w:pPr>
        <w:spacing w:after="0" w:line="240" w:lineRule="auto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n-US" w:eastAsia="ru-RU"/>
        </w:rPr>
      </w:pPr>
    </w:p>
    <w:p w14:paraId="70AE86AE" w14:textId="77777777" w:rsidR="004A19F6" w:rsidRDefault="004A19F6" w:rsidP="004A19F6">
      <w:pPr>
        <w:spacing w:after="0" w:line="240" w:lineRule="auto"/>
        <w:ind w:firstLine="450"/>
        <w:jc w:val="center"/>
        <w:rPr>
          <w:rFonts w:ascii="Georgia" w:hAnsi="Georgia"/>
          <w:b/>
          <w:bCs/>
          <w:color w:val="000000"/>
          <w:sz w:val="27"/>
          <w:szCs w:val="27"/>
          <w:lang w:val="uk-UA"/>
        </w:rPr>
      </w:pPr>
      <w:r>
        <w:rPr>
          <w:rFonts w:ascii="Georgia" w:hAnsi="Georgia"/>
          <w:b/>
          <w:bCs/>
          <w:color w:val="000000"/>
          <w:sz w:val="27"/>
          <w:szCs w:val="27"/>
          <w:lang w:val="uk-UA"/>
        </w:rPr>
        <w:t>ІНФОРМАЦІЯ</w:t>
      </w:r>
    </w:p>
    <w:p w14:paraId="7271AF47" w14:textId="77777777" w:rsidR="004A19F6" w:rsidRPr="004A19F6" w:rsidRDefault="004A19F6" w:rsidP="004A19F6">
      <w:pPr>
        <w:spacing w:after="0" w:line="240" w:lineRule="auto"/>
        <w:ind w:firstLine="45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hAnsi="Georgia"/>
          <w:b/>
          <w:bCs/>
          <w:color w:val="000000"/>
          <w:sz w:val="27"/>
          <w:szCs w:val="27"/>
          <w:lang w:val="uk-UA"/>
        </w:rPr>
        <w:t>ЩОДО СПЛАТИ ПО СПОЖИВЧИХ  КРЕДИТАХ</w:t>
      </w:r>
    </w:p>
    <w:p w14:paraId="0E5E308E" w14:textId="77777777" w:rsidR="004A19F6" w:rsidRPr="004A19F6" w:rsidRDefault="004A19F6" w:rsidP="004A19F6">
      <w:pPr>
        <w:spacing w:after="0" w:line="240" w:lineRule="auto"/>
        <w:ind w:firstLine="45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14:paraId="4E797181" w14:textId="77777777" w:rsidR="004A19F6" w:rsidRPr="004A19F6" w:rsidRDefault="004A19F6" w:rsidP="004A1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7"/>
          <w:szCs w:val="27"/>
          <w:lang w:val="uk-UA"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 xml:space="preserve">Прийом готівкових платежів  здійснюється кредитною спілкою в робочі дні за адресою: м. </w:t>
      </w:r>
      <w:proofErr w:type="spellStart"/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Кам’янське</w:t>
      </w:r>
      <w:proofErr w:type="spellEnd"/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 xml:space="preserve">, вул. Медична, буд. 26, </w:t>
      </w:r>
      <w:r w:rsidRPr="004A19F6">
        <w:rPr>
          <w:rFonts w:ascii="Georgia" w:eastAsia="Times New Roman" w:hAnsi="Georgia" w:cs="Times New Roman"/>
          <w:b/>
          <w:bCs/>
          <w:sz w:val="27"/>
          <w:szCs w:val="27"/>
          <w:lang w:val="uk-UA" w:eastAsia="ru-RU"/>
        </w:rPr>
        <w:t>згідно </w:t>
      </w:r>
      <w:hyperlink r:id="rId5" w:history="1">
        <w:r w:rsidRPr="004A19F6">
          <w:rPr>
            <w:rFonts w:ascii="Georgia" w:eastAsia="Times New Roman" w:hAnsi="Georgia" w:cs="Times New Roman"/>
            <w:b/>
            <w:bCs/>
            <w:sz w:val="27"/>
            <w:lang w:val="uk-UA" w:eastAsia="ru-RU"/>
          </w:rPr>
          <w:t>графіку роботи</w:t>
        </w:r>
      </w:hyperlink>
      <w:r w:rsidRPr="004A19F6">
        <w:rPr>
          <w:rFonts w:ascii="Georgia" w:eastAsia="Times New Roman" w:hAnsi="Georgia" w:cs="Times New Roman"/>
          <w:b/>
          <w:bCs/>
          <w:sz w:val="27"/>
          <w:szCs w:val="27"/>
          <w:lang w:val="uk-UA" w:eastAsia="ru-RU"/>
        </w:rPr>
        <w:t>:</w:t>
      </w:r>
    </w:p>
    <w:p w14:paraId="24044B5D" w14:textId="77777777" w:rsidR="004A19F6" w:rsidRPr="004A19F6" w:rsidRDefault="004A19F6" w:rsidP="004A19F6">
      <w:pPr>
        <w:spacing w:after="0" w:line="240" w:lineRule="auto"/>
        <w:ind w:firstLine="426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 </w:t>
      </w:r>
    </w:p>
    <w:p w14:paraId="53CBFF08" w14:textId="77777777" w:rsidR="004A19F6" w:rsidRPr="004A19F6" w:rsidRDefault="004A19F6" w:rsidP="004A19F6">
      <w:pPr>
        <w:spacing w:after="0" w:line="240" w:lineRule="auto"/>
        <w:ind w:firstLine="426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понеділок-п'ятниця: з 09:00 по 17: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0</w:t>
      </w: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0, 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без перерви</w:t>
      </w:r>
    </w:p>
    <w:p w14:paraId="5403C45A" w14:textId="77777777" w:rsidR="004A19F6" w:rsidRPr="004A19F6" w:rsidRDefault="004A19F6" w:rsidP="004A19F6">
      <w:pPr>
        <w:spacing w:after="0" w:line="240" w:lineRule="auto"/>
        <w:ind w:firstLine="426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вихідні дні: субота та неділя.</w:t>
      </w:r>
    </w:p>
    <w:p w14:paraId="2F90807F" w14:textId="77777777" w:rsidR="004A19F6" w:rsidRPr="004A19F6" w:rsidRDefault="004A19F6" w:rsidP="004A19F6">
      <w:pPr>
        <w:spacing w:after="0" w:line="240" w:lineRule="auto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 </w:t>
      </w:r>
    </w:p>
    <w:p w14:paraId="559E4CC5" w14:textId="77777777" w:rsidR="004A19F6" w:rsidRDefault="004A19F6" w:rsidP="004A19F6">
      <w:pPr>
        <w:spacing w:after="0" w:line="240" w:lineRule="auto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Розрахунки готівкою між кредитною спілкою та споживачем  протягом одного дня можуть здійснюватись виключно в межах граничних сум розрахунків готівкою, установлених відповідною постановою Правління НБУ (не більше 50000 грн.).</w:t>
      </w:r>
    </w:p>
    <w:p w14:paraId="34F40A18" w14:textId="77777777" w:rsidR="004A19F6" w:rsidRPr="004A19F6" w:rsidRDefault="004A19F6" w:rsidP="004A19F6">
      <w:pPr>
        <w:spacing w:after="0" w:line="240" w:lineRule="auto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14:paraId="1133FD1C" w14:textId="77777777" w:rsidR="004A19F6" w:rsidRPr="004A19F6" w:rsidRDefault="004A19F6" w:rsidP="004A1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CA218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Шляхом безготівкового перерахунку коштів на поточний</w:t>
      </w: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 xml:space="preserve"> рахунок </w:t>
      </w:r>
      <w:proofErr w:type="spellStart"/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Кредитодавця</w:t>
      </w:r>
      <w:proofErr w:type="spellEnd"/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:</w:t>
      </w:r>
    </w:p>
    <w:p w14:paraId="1281CC1A" w14:textId="77777777" w:rsidR="004A19F6" w:rsidRPr="004A19F6" w:rsidRDefault="004A19F6" w:rsidP="004A19F6">
      <w:pPr>
        <w:pStyle w:val="ListParagraph"/>
        <w:spacing w:after="0" w:line="240" w:lineRule="auto"/>
        <w:ind w:left="81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14:paraId="187FCC60" w14:textId="77777777" w:rsidR="004A19F6" w:rsidRPr="00CA2182" w:rsidRDefault="004A19F6" w:rsidP="004A19F6">
      <w:pPr>
        <w:spacing w:after="0" w:line="240" w:lineRule="auto"/>
        <w:ind w:firstLine="426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CA2182">
        <w:rPr>
          <w:rFonts w:ascii="Georgia" w:eastAsia="Times New Roman" w:hAnsi="Georgia" w:cs="Times New Roman"/>
          <w:b/>
          <w:bCs/>
          <w:color w:val="000000"/>
          <w:sz w:val="27"/>
          <w:szCs w:val="27"/>
          <w:shd w:val="clear" w:color="auto" w:fill="FFF799"/>
          <w:lang w:val="uk-UA" w:eastAsia="ru-RU"/>
        </w:rPr>
        <w:t>Одержувач коштів: Кредитна спілка  «Християнська фортеця» , код ЄДРПОУ – 25946729</w:t>
      </w:r>
    </w:p>
    <w:p w14:paraId="79D04AED" w14:textId="77777777" w:rsidR="004A19F6" w:rsidRPr="00CA2182" w:rsidRDefault="004A19F6" w:rsidP="004A1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shd w:val="clear" w:color="auto" w:fill="FFF799"/>
          <w:lang w:val="uk-UA" w:eastAsia="ru-RU"/>
        </w:rPr>
      </w:pPr>
      <w:r w:rsidRPr="00CA2182">
        <w:rPr>
          <w:rFonts w:ascii="Georgia" w:eastAsia="Times New Roman" w:hAnsi="Georgia" w:cs="Times New Roman"/>
          <w:b/>
          <w:bCs/>
          <w:color w:val="000000"/>
          <w:sz w:val="27"/>
          <w:szCs w:val="27"/>
          <w:shd w:val="clear" w:color="auto" w:fill="FFF799"/>
          <w:lang w:val="uk-UA" w:eastAsia="ru-RU"/>
        </w:rPr>
        <w:t>UA923052990000026501050500472 АТ КБ «Приватбанк», МФО 305299</w:t>
      </w:r>
    </w:p>
    <w:p w14:paraId="46D74DF3" w14:textId="77777777" w:rsidR="004A19F6" w:rsidRPr="00CA2182" w:rsidRDefault="004A19F6" w:rsidP="004A1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shd w:val="clear" w:color="auto" w:fill="FFF799"/>
          <w:lang w:val="uk-UA" w:eastAsia="ru-RU"/>
        </w:rPr>
      </w:pPr>
      <w:r w:rsidRPr="00CA2182">
        <w:rPr>
          <w:rFonts w:ascii="Georgia" w:eastAsia="Times New Roman" w:hAnsi="Georgia" w:cs="Times New Roman"/>
          <w:b/>
          <w:bCs/>
          <w:color w:val="000000"/>
          <w:sz w:val="27"/>
          <w:szCs w:val="27"/>
          <w:shd w:val="clear" w:color="auto" w:fill="FFF799"/>
          <w:lang w:val="uk-UA" w:eastAsia="ru-RU"/>
        </w:rPr>
        <w:t>UA083054820000026501300551099 відкритий у ТВБВ І-а типу №10003/0564 філії – Дніпропетровське обласне управління АТ «Ощадбанк», МФО 305482</w:t>
      </w:r>
    </w:p>
    <w:p w14:paraId="4CD633D3" w14:textId="77777777" w:rsidR="004A19F6" w:rsidRPr="00CA2182" w:rsidRDefault="004A19F6" w:rsidP="004A19F6">
      <w:pPr>
        <w:spacing w:after="0" w:line="240" w:lineRule="auto"/>
        <w:ind w:firstLine="450"/>
        <w:jc w:val="both"/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799"/>
          <w:lang w:val="uk-UA" w:eastAsia="ru-RU"/>
        </w:rPr>
      </w:pPr>
    </w:p>
    <w:p w14:paraId="508F099B" w14:textId="77777777" w:rsidR="004A19F6" w:rsidRPr="004A19F6" w:rsidRDefault="004A19F6" w:rsidP="004A19F6">
      <w:pPr>
        <w:spacing w:after="0" w:line="240" w:lineRule="auto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У разі оплати через банк Позичальник зобов'язаний вказувати наступне призначення платежу: «Оплата згідно договору про споживчий кредит № ____ від ______за ________ (ПІБ Позичальника). Без ПДВ».</w:t>
      </w:r>
    </w:p>
    <w:p w14:paraId="1A7064FD" w14:textId="77777777" w:rsidR="004A19F6" w:rsidRDefault="004A19F6" w:rsidP="004A19F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</w:pPr>
    </w:p>
    <w:p w14:paraId="64DF040B" w14:textId="77777777" w:rsidR="00B24F35" w:rsidRPr="00B24F35" w:rsidRDefault="00B24F35" w:rsidP="00B24F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Всі розрахунки ведуться виключно в національній валюті України.</w:t>
      </w:r>
    </w:p>
    <w:p w14:paraId="5AAAF46F" w14:textId="77777777" w:rsidR="00B24F35" w:rsidRDefault="00B24F35" w:rsidP="004A19F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</w:pPr>
    </w:p>
    <w:p w14:paraId="6B702961" w14:textId="77777777" w:rsidR="004A19F6" w:rsidRPr="004A19F6" w:rsidRDefault="00B24F35" w:rsidP="004A19F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 xml:space="preserve">      4. </w:t>
      </w:r>
      <w:r w:rsidR="004A19F6"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Погашення простроченої заборгованості здійснюється у такій черговості:</w:t>
      </w:r>
    </w:p>
    <w:p w14:paraId="48F04D06" w14:textId="77777777" w:rsidR="004A19F6" w:rsidRPr="004A19F6" w:rsidRDefault="004A19F6" w:rsidP="004A19F6">
      <w:pPr>
        <w:spacing w:after="0" w:line="300" w:lineRule="atLeast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1) у першу чергу сплачуються прострочена до повернення та прострочені проценти сума кредиту за користування кредитом;</w:t>
      </w:r>
    </w:p>
    <w:p w14:paraId="45C7B07A" w14:textId="77777777" w:rsidR="004A19F6" w:rsidRPr="004A19F6" w:rsidRDefault="004A19F6" w:rsidP="004A19F6">
      <w:pPr>
        <w:spacing w:after="0" w:line="300" w:lineRule="atLeast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2) у другу чергу сплачуються сума кредиту та проценти за користування кредитом;</w:t>
      </w:r>
    </w:p>
    <w:p w14:paraId="18CA153C" w14:textId="77777777" w:rsidR="004A19F6" w:rsidRPr="004A19F6" w:rsidRDefault="004A19F6" w:rsidP="004A19F6">
      <w:pPr>
        <w:spacing w:after="0" w:line="300" w:lineRule="atLeast"/>
        <w:ind w:firstLine="450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4A19F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ru-RU"/>
        </w:rPr>
        <w:t>3) у третю чергу сплачуються неустойка та інші платежі відповідно до договору про споживчий кредит.</w:t>
      </w:r>
    </w:p>
    <w:sectPr w:rsidR="004A19F6" w:rsidRPr="004A19F6" w:rsidSect="00F8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444C"/>
    <w:multiLevelType w:val="hybridMultilevel"/>
    <w:tmpl w:val="23D4D8A6"/>
    <w:lvl w:ilvl="0" w:tplc="B2F02306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66972F4"/>
    <w:multiLevelType w:val="hybridMultilevel"/>
    <w:tmpl w:val="5CC8C614"/>
    <w:lvl w:ilvl="0" w:tplc="BAC48622">
      <w:start w:val="2"/>
      <w:numFmt w:val="bullet"/>
      <w:lvlText w:val="-"/>
      <w:lvlJc w:val="left"/>
      <w:pPr>
        <w:ind w:left="810" w:hanging="360"/>
      </w:pPr>
      <w:rPr>
        <w:rFonts w:ascii="Georgia" w:eastAsia="Times New Roman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599216171">
    <w:abstractNumId w:val="0"/>
  </w:num>
  <w:num w:numId="2" w16cid:durableId="176194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9F6"/>
    <w:rsid w:val="004A19F6"/>
    <w:rsid w:val="00B24F35"/>
    <w:rsid w:val="00CA2182"/>
    <w:rsid w:val="00F8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C30994"/>
  <w15:docId w15:val="{F8351579-F275-7143-8044-606C2B6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19F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1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Normal"/>
    <w:rsid w:val="004A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A1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ykivschina.com.ua/pro_nas/rezhym_rob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Microsoft Office User</cp:lastModifiedBy>
  <cp:revision>2</cp:revision>
  <dcterms:created xsi:type="dcterms:W3CDTF">2022-08-22T11:41:00Z</dcterms:created>
  <dcterms:modified xsi:type="dcterms:W3CDTF">2022-11-12T06:55:00Z</dcterms:modified>
</cp:coreProperties>
</file>